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Capranica Prenestina</w:t>
      </w:r>
    </w:p>
    <w:p w:rsidR="007D071D" w:rsidRPr="00050DDC" w:rsidRDefault="007D071D" w:rsidP="007D071D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Città Metropolitana di Roma Capitale</w:t>
      </w:r>
    </w:p>
    <w:p w:rsidR="007D071D" w:rsidRDefault="007D071D" w:rsidP="00D45F27">
      <w:pPr>
        <w:spacing w:after="360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D071D" w:rsidTr="00FE3733">
        <w:trPr>
          <w:jc w:val="center"/>
        </w:trPr>
        <w:tc>
          <w:tcPr>
            <w:tcW w:w="9853" w:type="dxa"/>
            <w:shd w:val="clear" w:color="auto" w:fill="auto"/>
          </w:tcPr>
          <w:p w:rsidR="007D071D" w:rsidRPr="00FE3733" w:rsidRDefault="007D071D" w:rsidP="00FE373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lang w:eastAsia="it-IT"/>
              </w:rPr>
              <w:t>Stabilimenti balneari</w:t>
            </w:r>
          </w:p>
          <w:p w:rsidR="007D071D" w:rsidRPr="00FE3733" w:rsidRDefault="007D071D" w:rsidP="00FE3733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FE3733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FE3733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7D071D" w:rsidRDefault="007D071D" w:rsidP="00FE3733">
            <w:pPr>
              <w:spacing w:after="240"/>
              <w:jc w:val="center"/>
            </w:pPr>
            <w:r w:rsidRPr="00FE3733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FE3733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7D071D" w:rsidRDefault="007D071D" w:rsidP="003813A9">
      <w:pPr>
        <w:widowControl w:val="0"/>
        <w:tabs>
          <w:tab w:val="right" w:leader="dot" w:pos="9639"/>
        </w:tabs>
        <w:spacing w:before="120" w:after="12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7D071D" w:rsidRDefault="007D071D" w:rsidP="003813A9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103"/>
        </w:tabs>
        <w:spacing w:before="120" w:after="12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7D071D" w:rsidRDefault="007D071D" w:rsidP="003813A9">
      <w:pPr>
        <w:widowControl w:val="0"/>
        <w:tabs>
          <w:tab w:val="left" w:pos="3969"/>
          <w:tab w:val="left" w:pos="9639"/>
        </w:tabs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7D071D" w:rsidRDefault="007D071D" w:rsidP="003813A9">
      <w:pPr>
        <w:widowControl w:val="0"/>
        <w:spacing w:before="120"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7D071D" w:rsidRDefault="007D071D" w:rsidP="003813A9">
      <w:pPr>
        <w:widowControl w:val="0"/>
        <w:spacing w:before="120" w:after="12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7D071D" w:rsidRDefault="007D071D" w:rsidP="003813A9">
      <w:pPr>
        <w:widowControl w:val="0"/>
        <w:tabs>
          <w:tab w:val="left" w:pos="567"/>
          <w:tab w:val="left" w:pos="6804"/>
        </w:tabs>
        <w:spacing w:before="120" w:after="12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D071D" w:rsidRPr="0056656F" w:rsidRDefault="007D071D" w:rsidP="003813A9">
      <w:pPr>
        <w:widowControl w:val="0"/>
        <w:tabs>
          <w:tab w:val="left" w:pos="9639"/>
        </w:tabs>
        <w:spacing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7D071D" w:rsidRDefault="00251A3C" w:rsidP="007D071D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7D071D" w:rsidRDefault="00757E5C" w:rsidP="007D071D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7D071D">
        <w:rPr>
          <w:rFonts w:ascii="Arial" w:hAnsi="Arial" w:cs="Arial"/>
          <w:bCs/>
          <w:sz w:val="20"/>
          <w:szCs w:val="20"/>
        </w:rPr>
        <w:t>dell’art.</w:t>
      </w:r>
      <w:r w:rsidR="00AD5C8C" w:rsidRPr="007D071D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7D071D">
        <w:rPr>
          <w:rFonts w:ascii="Arial" w:hAnsi="Arial" w:cs="Arial"/>
          <w:bCs/>
          <w:sz w:val="20"/>
          <w:szCs w:val="20"/>
        </w:rPr>
        <w:t>19bis</w:t>
      </w:r>
      <w:r w:rsidR="008C0B33" w:rsidRPr="007D071D">
        <w:rPr>
          <w:rFonts w:ascii="Arial" w:hAnsi="Arial" w:cs="Arial"/>
          <w:bCs/>
          <w:sz w:val="20"/>
          <w:szCs w:val="20"/>
        </w:rPr>
        <w:t>,</w:t>
      </w:r>
      <w:r w:rsidR="005418F1" w:rsidRPr="007D071D">
        <w:rPr>
          <w:rFonts w:ascii="Arial" w:hAnsi="Arial" w:cs="Arial"/>
          <w:bCs/>
          <w:sz w:val="20"/>
          <w:szCs w:val="20"/>
        </w:rPr>
        <w:t xml:space="preserve"> L. n. 241/90</w:t>
      </w:r>
    </w:p>
    <w:p w:rsidR="00205D4E" w:rsidRPr="007D071D" w:rsidRDefault="00CF09A4" w:rsidP="007D071D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PERTURA NUOV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 xml:space="preserve">O </w:t>
      </w:r>
      <w:r w:rsidR="00EE3B30" w:rsidRPr="007D071D">
        <w:rPr>
          <w:rFonts w:ascii="Arial" w:hAnsi="Arial" w:cs="Arial"/>
          <w:b/>
          <w:sz w:val="20"/>
          <w:szCs w:val="20"/>
          <w:lang w:eastAsia="it-IT"/>
        </w:rPr>
        <w:t>ST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ABILIMENTO BALNEARE</w:t>
      </w:r>
    </w:p>
    <w:p w:rsidR="007D071D" w:rsidRDefault="00E018F6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.....................................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="007D071D">
        <w:rPr>
          <w:rFonts w:ascii="Arial" w:hAnsi="Arial" w:cs="Arial"/>
          <w:sz w:val="20"/>
          <w:szCs w:val="20"/>
          <w:lang w:eastAsia="it-IT"/>
        </w:rPr>
        <w:t>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930E51" w:rsidRPr="007D071D" w:rsidRDefault="00930E51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foglio mappale</w:t>
      </w:r>
      <w:r w:rsidRPr="007D071D">
        <w:rPr>
          <w:rFonts w:ascii="Arial" w:hAnsi="Arial" w:cs="Arial"/>
          <w:sz w:val="20"/>
          <w:szCs w:val="20"/>
        </w:rPr>
        <w:t xml:space="preserve"> n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.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Sub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particella 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</w:t>
      </w:r>
      <w:r w:rsid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</w:t>
      </w:r>
      <w:r w:rsidR="007D071D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</w:t>
      </w:r>
      <w:r w:rsidR="00CE6852" w:rsidRPr="007D071D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071C15" w:rsidRPr="007D071D" w:rsidRDefault="00F7450E" w:rsidP="007D071D">
      <w:pPr>
        <w:spacing w:before="120" w:after="120"/>
        <w:jc w:val="both"/>
        <w:rPr>
          <w:rFonts w:ascii="Arial" w:eastAsia="MS Gothic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Concessione </w:t>
      </w:r>
      <w:r w:rsidR="00930E51" w:rsidRPr="007D071D">
        <w:rPr>
          <w:rFonts w:ascii="Arial" w:hAnsi="Arial" w:cs="Arial"/>
          <w:b/>
          <w:sz w:val="20"/>
          <w:szCs w:val="20"/>
          <w:lang w:eastAsia="it-IT"/>
        </w:rPr>
        <w:t>demaniale</w:t>
      </w:r>
      <w:r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n.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</w:t>
      </w:r>
      <w:r w:rsidRPr="007D071D">
        <w:rPr>
          <w:rFonts w:ascii="Arial" w:hAnsi="Arial" w:cs="Arial"/>
          <w:bCs/>
          <w:sz w:val="20"/>
          <w:szCs w:val="20"/>
        </w:rPr>
        <w:t xml:space="preserve"> del </w:t>
      </w:r>
      <w:r w:rsidR="007D071D">
        <w:rPr>
          <w:rFonts w:ascii="Arial" w:hAnsi="Arial" w:cs="Arial"/>
          <w:sz w:val="20"/>
          <w:szCs w:val="20"/>
        </w:rPr>
        <w:t>......./....../............</w:t>
      </w:r>
      <w:r w:rsidRPr="007D071D">
        <w:rPr>
          <w:rFonts w:ascii="Arial" w:hAnsi="Arial" w:cs="Arial"/>
          <w:bCs/>
          <w:sz w:val="20"/>
          <w:szCs w:val="20"/>
        </w:rPr>
        <w:t>,</w:t>
      </w:r>
      <w:r w:rsidR="007D071D">
        <w:rPr>
          <w:rFonts w:ascii="Arial" w:hAnsi="Arial" w:cs="Arial"/>
          <w:bCs/>
          <w:sz w:val="20"/>
          <w:szCs w:val="20"/>
        </w:rPr>
        <w:t xml:space="preserve"> </w:t>
      </w:r>
      <w:r w:rsidRPr="007D071D">
        <w:rPr>
          <w:rFonts w:ascii="Arial" w:hAnsi="Arial" w:cs="Arial"/>
          <w:bCs/>
          <w:sz w:val="20"/>
          <w:szCs w:val="20"/>
        </w:rPr>
        <w:t xml:space="preserve">rilasciata da </w:t>
      </w:r>
      <w:r w:rsidR="007D071D" w:rsidRPr="007D071D">
        <w:rPr>
          <w:rFonts w:ascii="Arial" w:hAnsi="Arial" w:cs="Arial"/>
          <w:bCs/>
          <w:sz w:val="20"/>
          <w:szCs w:val="20"/>
        </w:rPr>
        <w:t>............................</w:t>
      </w:r>
      <w:r w:rsidR="007D071D">
        <w:rPr>
          <w:rFonts w:ascii="Arial" w:hAnsi="Arial" w:cs="Arial"/>
          <w:bCs/>
          <w:sz w:val="20"/>
          <w:szCs w:val="20"/>
        </w:rPr>
        <w:t>........................</w:t>
      </w:r>
      <w:r w:rsidRPr="007D071D">
        <w:rPr>
          <w:rFonts w:ascii="Arial" w:hAnsi="Arial" w:cs="Arial"/>
          <w:bCs/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b/>
          <w:color w:val="auto"/>
          <w:sz w:val="20"/>
          <w:szCs w:val="20"/>
        </w:rPr>
      </w:pPr>
      <w:r w:rsidRPr="007D071D">
        <w:rPr>
          <w:b/>
          <w:color w:val="auto"/>
          <w:sz w:val="20"/>
          <w:szCs w:val="20"/>
        </w:rPr>
        <w:t>Composizione dello stabilimento balneare</w:t>
      </w:r>
      <w:r w:rsidR="008A636D" w:rsidRPr="007D071D">
        <w:rPr>
          <w:b/>
          <w:color w:val="auto"/>
          <w:sz w:val="20"/>
          <w:szCs w:val="20"/>
        </w:rPr>
        <w:t>: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>cabine</w:t>
      </w:r>
      <w:r w:rsidR="00F7450E" w:rsidRPr="007D071D">
        <w:rPr>
          <w:rFonts w:eastAsia="MS Gothic"/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;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ombrelloni n. </w:t>
      </w:r>
      <w:r w:rsidRPr="007D071D">
        <w:rPr>
          <w:sz w:val="20"/>
          <w:szCs w:val="20"/>
        </w:rPr>
        <w:t>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071C15" w:rsidRPr="007D071D">
        <w:rPr>
          <w:sz w:val="20"/>
          <w:szCs w:val="20"/>
        </w:rPr>
        <w:t>servizi igienici</w:t>
      </w:r>
      <w:r w:rsidR="00F7450E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..............</w:t>
      </w:r>
      <w:r w:rsidR="00071C15" w:rsidRPr="007D071D">
        <w:rPr>
          <w:sz w:val="20"/>
          <w:szCs w:val="20"/>
        </w:rPr>
        <w:t xml:space="preserve">, di cui: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uomo,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donna, n. </w:t>
      </w:r>
      <w:r w:rsidRPr="007D071D">
        <w:rPr>
          <w:sz w:val="20"/>
          <w:szCs w:val="20"/>
        </w:rPr>
        <w:t>......</w:t>
      </w:r>
      <w:r w:rsidR="00071C15" w:rsidRPr="007D071D">
        <w:rPr>
          <w:sz w:val="20"/>
          <w:szCs w:val="20"/>
        </w:rPr>
        <w:t xml:space="preserve"> per disabili;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spogliatoi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547F63" w:rsidRPr="007D071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</w:t>
      </w:r>
      <w:r w:rsidR="00F7450E" w:rsidRPr="007D071D">
        <w:rPr>
          <w:sz w:val="20"/>
          <w:szCs w:val="20"/>
        </w:rPr>
        <w:t xml:space="preserve">docce </w:t>
      </w:r>
      <w:r w:rsidR="00071C15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 xml:space="preserve">, di cui chiuse </w:t>
      </w:r>
      <w:r w:rsidR="00547F63" w:rsidRPr="007D071D">
        <w:rPr>
          <w:sz w:val="20"/>
          <w:szCs w:val="20"/>
        </w:rPr>
        <w:t xml:space="preserve">n. </w:t>
      </w:r>
      <w:r w:rsidRPr="007D071D">
        <w:rPr>
          <w:sz w:val="20"/>
          <w:szCs w:val="20"/>
        </w:rPr>
        <w:t>..............</w:t>
      </w:r>
      <w:r w:rsidR="00F7450E" w:rsidRPr="007D071D">
        <w:rPr>
          <w:sz w:val="20"/>
          <w:szCs w:val="20"/>
        </w:rPr>
        <w:t xml:space="preserve"> aperte</w:t>
      </w:r>
      <w:r w:rsidR="00547F63" w:rsidRPr="007D071D">
        <w:rPr>
          <w:sz w:val="20"/>
          <w:szCs w:val="20"/>
        </w:rPr>
        <w:t xml:space="preserve"> n. </w:t>
      </w:r>
      <w:r w:rsidRPr="007D071D">
        <w:rPr>
          <w:sz w:val="20"/>
          <w:szCs w:val="20"/>
        </w:rPr>
        <w:t>............</w:t>
      </w:r>
      <w:r w:rsidR="00F7450E" w:rsidRPr="007D071D">
        <w:rPr>
          <w:sz w:val="20"/>
          <w:szCs w:val="20"/>
        </w:rPr>
        <w:t>;</w:t>
      </w:r>
      <w:r w:rsidR="00071C15" w:rsidRPr="007D071D">
        <w:rPr>
          <w:sz w:val="20"/>
          <w:szCs w:val="20"/>
        </w:rPr>
        <w:t xml:space="preserve"> </w:t>
      </w:r>
    </w:p>
    <w:p w:rsidR="00071C15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 w:rsidR="008A636D" w:rsidRPr="007D071D">
        <w:rPr>
          <w:sz w:val="20"/>
          <w:szCs w:val="20"/>
        </w:rPr>
        <w:t xml:space="preserve"> servizio piscina;</w:t>
      </w:r>
    </w:p>
    <w:p w:rsid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>somministrazione di alimenti e bevande;</w:t>
      </w:r>
      <w:r>
        <w:rPr>
          <w:sz w:val="20"/>
          <w:szCs w:val="20"/>
        </w:rPr>
        <w:t xml:space="preserve"> </w:t>
      </w:r>
    </w:p>
    <w:p w:rsidR="00547F63" w:rsidRPr="007D071D" w:rsidRDefault="007D071D" w:rsidP="007D071D">
      <w:pPr>
        <w:pStyle w:val="Default"/>
        <w:spacing w:before="120" w:after="120"/>
        <w:ind w:left="567"/>
        <w:rPr>
          <w:sz w:val="20"/>
          <w:szCs w:val="20"/>
        </w:rPr>
      </w:pPr>
      <w:r w:rsidRPr="007D071D">
        <w:rPr>
          <w:rFonts w:ascii="Segoe UI Symbol" w:hAnsi="Segoe UI Symbol" w:cs="Segoe UI Symbol"/>
        </w:rPr>
        <w:sym w:font="Wingdings" w:char="F071"/>
      </w:r>
      <w:r>
        <w:rPr>
          <w:sz w:val="20"/>
          <w:szCs w:val="20"/>
        </w:rPr>
        <w:t xml:space="preserve"> </w:t>
      </w:r>
      <w:r w:rsidR="00547F63" w:rsidRPr="007D071D">
        <w:rPr>
          <w:sz w:val="20"/>
          <w:szCs w:val="20"/>
        </w:rPr>
        <w:t xml:space="preserve">ulteriori servizi </w:t>
      </w:r>
      <w:r w:rsidRPr="007D071D">
        <w:rPr>
          <w:sz w:val="20"/>
          <w:szCs w:val="20"/>
        </w:rPr>
        <w:t>......................................................................</w:t>
      </w:r>
      <w:r w:rsidR="00547F63" w:rsidRPr="007D071D">
        <w:rPr>
          <w:sz w:val="20"/>
          <w:szCs w:val="20"/>
        </w:rPr>
        <w:t>;</w:t>
      </w:r>
    </w:p>
    <w:p w:rsidR="00071C15" w:rsidRPr="007D071D" w:rsidRDefault="00F7450E" w:rsidP="007D071D">
      <w:pPr>
        <w:pStyle w:val="Default"/>
        <w:spacing w:before="120" w:after="120"/>
        <w:rPr>
          <w:sz w:val="20"/>
          <w:szCs w:val="20"/>
        </w:rPr>
      </w:pPr>
      <w:r w:rsidRPr="007D071D">
        <w:rPr>
          <w:b/>
          <w:sz w:val="20"/>
          <w:szCs w:val="20"/>
        </w:rPr>
        <w:t>Periodo di apertura</w:t>
      </w:r>
      <w:r w:rsidRPr="007D071D">
        <w:rPr>
          <w:sz w:val="20"/>
          <w:szCs w:val="20"/>
        </w:rPr>
        <w:t xml:space="preserve">: da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 xml:space="preserve"> a </w:t>
      </w:r>
      <w:r w:rsidR="007D071D">
        <w:rPr>
          <w:sz w:val="20"/>
          <w:szCs w:val="20"/>
        </w:rPr>
        <w:t>......./....../............</w:t>
      </w:r>
      <w:r w:rsidRPr="007D071D">
        <w:rPr>
          <w:sz w:val="20"/>
          <w:szCs w:val="20"/>
        </w:rPr>
        <w:t>;</w:t>
      </w:r>
    </w:p>
    <w:p w:rsidR="00071C15" w:rsidRPr="007D071D" w:rsidRDefault="00E018F6" w:rsidP="007D071D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NB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ai fini dell’avvio </w:t>
      </w:r>
      <w:r w:rsidRPr="007D071D">
        <w:rPr>
          <w:rFonts w:ascii="Arial" w:eastAsia="Calibri" w:hAnsi="Arial" w:cs="Arial"/>
          <w:sz w:val="20"/>
          <w:szCs w:val="20"/>
        </w:rPr>
        <w:lastRenderedPageBreak/>
        <w:t>dell’attività occorre produrre</w:t>
      </w:r>
      <w:r w:rsidR="00071C15" w:rsidRPr="007D071D">
        <w:rPr>
          <w:rFonts w:ascii="Arial" w:eastAsia="Calibri" w:hAnsi="Arial" w:cs="Arial"/>
          <w:sz w:val="20"/>
          <w:szCs w:val="20"/>
        </w:rPr>
        <w:t xml:space="preserve"> la </w:t>
      </w:r>
      <w:r w:rsidR="00071C15" w:rsidRPr="007D071D">
        <w:rPr>
          <w:rFonts w:ascii="Arial" w:eastAsia="Calibri" w:hAnsi="Arial" w:cs="Arial"/>
          <w:b/>
          <w:sz w:val="20"/>
          <w:szCs w:val="20"/>
        </w:rPr>
        <w:t>Scia unica, comprendente</w:t>
      </w:r>
      <w:r w:rsidR="00071C15" w:rsidRPr="007D071D">
        <w:rPr>
          <w:rFonts w:ascii="Arial" w:eastAsia="Calibri" w:hAnsi="Arial" w:cs="Arial"/>
          <w:sz w:val="20"/>
          <w:szCs w:val="20"/>
        </w:rPr>
        <w:t>: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071C15" w:rsidRPr="007D071D" w:rsidRDefault="00071C15" w:rsidP="007D071D">
      <w:pPr>
        <w:widowControl w:val="0"/>
        <w:numPr>
          <w:ilvl w:val="0"/>
          <w:numId w:val="46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F7450E" w:rsidRPr="007D071D">
        <w:rPr>
          <w:rFonts w:ascii="Arial" w:eastAsia="Calibri" w:hAnsi="Arial" w:cs="Arial"/>
          <w:sz w:val="20"/>
          <w:szCs w:val="20"/>
        </w:rPr>
        <w:t>.</w:t>
      </w:r>
    </w:p>
    <w:p w:rsidR="002D0D95" w:rsidRPr="007D071D" w:rsidRDefault="002D0D95" w:rsidP="007D071D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7D071D">
        <w:rPr>
          <w:rFonts w:ascii="Arial" w:hAnsi="Arial" w:cs="Arial"/>
          <w:sz w:val="20"/>
          <w:szCs w:val="20"/>
          <w:lang w:eastAsia="it-IT"/>
        </w:rPr>
        <w:t>,</w:t>
      </w:r>
      <w:r w:rsidR="005112B8" w:rsidRP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7D071D" w:rsidRDefault="002D0D95" w:rsidP="007D071D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7D071D" w:rsidRDefault="000914A5" w:rsidP="007D071D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FE3733" w:rsidTr="00FE3733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FE3733" w:rsidRDefault="00492A05" w:rsidP="00FE3733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7D071D" w:rsidRPr="00FE373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1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7D071D" w:rsidRDefault="005418F1" w:rsidP="007D071D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="008E58E1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7D071D" w:rsidRDefault="008068F6" w:rsidP="007D071D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7D071D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7D071D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547F63" w:rsidRPr="007D071D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,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7D071D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7D071D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547F63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7D071D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7D071D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7D071D">
        <w:rPr>
          <w:rFonts w:ascii="Arial" w:hAnsi="Arial" w:cs="Arial"/>
          <w:bCs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7D071D">
        <w:rPr>
          <w:rFonts w:ascii="Arial" w:hAnsi="Arial" w:cs="Arial"/>
          <w:sz w:val="20"/>
          <w:szCs w:val="20"/>
          <w:lang w:eastAsia="it-IT"/>
        </w:rPr>
        <w:t>p</w:t>
      </w:r>
      <w:r w:rsidRPr="007D071D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7D071D">
        <w:rPr>
          <w:rFonts w:ascii="Arial" w:eastAsia="Calibri" w:hAnsi="Arial" w:cs="Arial"/>
          <w:sz w:val="20"/>
          <w:szCs w:val="20"/>
        </w:rPr>
        <w:t>,</w:t>
      </w:r>
      <w:r w:rsidRPr="007D071D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7D071D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7D071D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7D071D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7D071D">
        <w:rPr>
          <w:rFonts w:ascii="Arial" w:eastAsia="Calibri" w:hAnsi="Arial" w:cs="Arial"/>
          <w:sz w:val="20"/>
          <w:szCs w:val="20"/>
        </w:rPr>
        <w:t>, comprendente</w:t>
      </w:r>
      <w:r w:rsidR="00547F63" w:rsidRPr="007D071D">
        <w:rPr>
          <w:rFonts w:ascii="Arial" w:eastAsia="Calibri" w:hAnsi="Arial" w:cs="Arial"/>
          <w:sz w:val="20"/>
          <w:szCs w:val="20"/>
        </w:rPr>
        <w:t>:</w:t>
      </w:r>
    </w:p>
    <w:p w:rsidR="00547F63" w:rsidRPr="007D071D" w:rsidRDefault="00547F63" w:rsidP="007D071D">
      <w:pPr>
        <w:widowControl w:val="0"/>
        <w:numPr>
          <w:ilvl w:val="0"/>
          <w:numId w:val="48"/>
        </w:numPr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Pr="007D07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D071D">
        <w:rPr>
          <w:rFonts w:ascii="Arial" w:hAnsi="Arial" w:cs="Arial"/>
          <w:b/>
          <w:bCs/>
          <w:sz w:val="20"/>
          <w:szCs w:val="20"/>
          <w:lang w:eastAsia="it-IT"/>
        </w:rPr>
        <w:t>più eventuale comunicazione di impatto acustico</w:t>
      </w:r>
      <w:r w:rsidRPr="007D071D">
        <w:rPr>
          <w:rFonts w:ascii="Arial" w:hAnsi="Arial" w:cs="Arial"/>
          <w:bCs/>
          <w:sz w:val="20"/>
          <w:szCs w:val="20"/>
          <w:lang w:eastAsia="it-IT"/>
        </w:rPr>
        <w:t xml:space="preserve"> (in caso di emissioni sonore entro i limiti della zonizzazione acustica comunale);</w:t>
      </w:r>
    </w:p>
    <w:p w:rsidR="00E34236" w:rsidRPr="007D071D" w:rsidRDefault="00547F63" w:rsidP="007D071D">
      <w:pPr>
        <w:widowControl w:val="0"/>
        <w:numPr>
          <w:ilvl w:val="0"/>
          <w:numId w:val="48"/>
        </w:numPr>
        <w:suppressAutoHyphens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Calibri" w:hAnsi="Arial" w:cs="Arial"/>
          <w:sz w:val="20"/>
          <w:szCs w:val="20"/>
        </w:rPr>
        <w:t xml:space="preserve">la </w:t>
      </w:r>
      <w:r w:rsidRPr="007D071D">
        <w:rPr>
          <w:rFonts w:ascii="Arial" w:eastAsia="Calibri" w:hAnsi="Arial" w:cs="Arial"/>
          <w:b/>
          <w:sz w:val="20"/>
          <w:szCs w:val="20"/>
        </w:rPr>
        <w:t>SCIA</w:t>
      </w:r>
      <w:r w:rsidRPr="007D071D">
        <w:rPr>
          <w:rFonts w:ascii="Arial" w:hAnsi="Arial" w:cs="Arial"/>
          <w:b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per Avvio dell’attività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SCIA per notifica sanitaria</w:t>
      </w:r>
      <w:r w:rsidRPr="007D071D">
        <w:rPr>
          <w:rFonts w:ascii="Arial" w:eastAsia="Calibri" w:hAnsi="Arial" w:cs="Arial"/>
          <w:sz w:val="20"/>
          <w:szCs w:val="20"/>
        </w:rPr>
        <w:t xml:space="preserve"> </w:t>
      </w:r>
      <w:r w:rsidRPr="007D071D">
        <w:rPr>
          <w:rFonts w:ascii="Arial" w:eastAsia="Calibri" w:hAnsi="Arial" w:cs="Arial"/>
          <w:b/>
          <w:sz w:val="20"/>
          <w:szCs w:val="20"/>
        </w:rPr>
        <w:t>più eventuale nulla osta di impatto acustico</w:t>
      </w:r>
      <w:r w:rsidRPr="007D071D">
        <w:rPr>
          <w:rFonts w:ascii="Arial" w:eastAsia="Calibri" w:hAnsi="Arial" w:cs="Arial"/>
          <w:sz w:val="20"/>
          <w:szCs w:val="20"/>
        </w:rPr>
        <w:t xml:space="preserve"> (in caso di emissioni sonore oltre i limiti della zonizzazione acustica comunale) - la richiesta di rilascio del nulla osta e la documentazione di impatto acustico, devono essere presentate al SUAP contestualmente - e </w:t>
      </w:r>
      <w:r w:rsidRPr="007D071D">
        <w:rPr>
          <w:rFonts w:ascii="Arial" w:eastAsia="Calibri" w:hAnsi="Arial" w:cs="Arial"/>
          <w:b/>
          <w:sz w:val="20"/>
          <w:szCs w:val="20"/>
        </w:rPr>
        <w:t>l’attività non può essere iniziata fino al rilascio del nulla osta</w:t>
      </w:r>
      <w:r w:rsidR="00E34236" w:rsidRPr="007D071D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547F63" w:rsidRPr="007D071D" w:rsidRDefault="00547F63" w:rsidP="007D071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di essere consapevole che l’esercizio dello stabilimento balneare presuppone il rispetto delle disposizioni di legge e regolamentari vigenti e delle Ordinanze annualmente emesse da </w:t>
      </w:r>
      <w:r w:rsidR="003813A9">
        <w:rPr>
          <w:rFonts w:ascii="Arial" w:hAnsi="Arial" w:cs="Arial"/>
          <w:sz w:val="20"/>
          <w:szCs w:val="20"/>
          <w:lang w:eastAsia="it-IT"/>
        </w:rPr>
        <w:t>...................................</w:t>
      </w:r>
      <w:r w:rsidR="007D071D" w:rsidRPr="007D071D">
        <w:rPr>
          <w:rFonts w:ascii="Arial" w:hAnsi="Arial" w:cs="Arial"/>
          <w:sz w:val="20"/>
          <w:szCs w:val="20"/>
          <w:lang w:eastAsia="it-IT"/>
        </w:rPr>
        <w:t>................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7D071D" w:rsidRDefault="006777D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lastRenderedPageBreak/>
        <w:t>di essere consapevole che, l’esercizio della somministrazione di alimenti e bevande, presuppone il possesso dei requisiti di onorabilità e dei requisiti professionali prescritti dalla normativa vigente;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7D071D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7D071D" w:rsidRDefault="00F73265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di essere consapevole che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qualora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il contenuto dell</w:t>
      </w:r>
      <w:r w:rsidR="007D071D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CE6852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0914A5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7D071D" w:rsidRDefault="008068F6" w:rsidP="007D071D">
      <w:pPr>
        <w:widowControl w:val="0"/>
        <w:numPr>
          <w:ilvl w:val="0"/>
          <w:numId w:val="6"/>
        </w:numPr>
        <w:tabs>
          <w:tab w:val="clear" w:pos="482"/>
          <w:tab w:val="num" w:pos="340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7D071D" w:rsidRDefault="008068F6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7D071D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7D071D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7D071D" w:rsidRDefault="008068F6" w:rsidP="003813A9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7D071D">
        <w:rPr>
          <w:rFonts w:ascii="Arial" w:hAnsi="Arial" w:cs="Arial"/>
          <w:sz w:val="20"/>
          <w:szCs w:val="20"/>
          <w:lang w:eastAsia="it-IT"/>
        </w:rPr>
        <w:t>(</w:t>
      </w:r>
      <w:r w:rsidRPr="007D071D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7D071D">
        <w:rPr>
          <w:rFonts w:ascii="Arial" w:hAnsi="Arial" w:cs="Arial"/>
          <w:sz w:val="20"/>
          <w:szCs w:val="20"/>
          <w:lang w:eastAsia="it-IT"/>
        </w:rPr>
        <w:t>/comunicazione</w:t>
      </w:r>
      <w:r w:rsidRPr="007D071D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7D071D" w:rsidRDefault="00FB3655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7D071D" w:rsidRDefault="008068F6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7D071D">
        <w:rPr>
          <w:rFonts w:ascii="Arial" w:hAnsi="Arial" w:cs="Arial"/>
          <w:sz w:val="20"/>
          <w:szCs w:val="20"/>
          <w:lang w:eastAsia="it-IT"/>
        </w:rPr>
        <w:t>;</w:t>
      </w:r>
    </w:p>
    <w:p w:rsidR="008A636D" w:rsidRPr="007D071D" w:rsidRDefault="008A636D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Comunicazione, che vale quale denuncia per la vendita di alcolici ex D.lgs. n. 504/95 (in caso di vendita di alcolici);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Comunicazione di impatto acustico (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 xml:space="preserve">da allegare alla SCIA </w:t>
      </w:r>
      <w:r w:rsidRPr="007D071D">
        <w:rPr>
          <w:rFonts w:ascii="Arial" w:hAnsi="Arial" w:cs="Arial"/>
          <w:sz w:val="20"/>
          <w:szCs w:val="20"/>
          <w:lang w:eastAsia="it-IT"/>
        </w:rPr>
        <w:t>in caso di utilizzo impianti di diffusione sonora o di manifestazioni ed eventi con diffusione di musica o utilizzo di strumenti musicali, se non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Documentazione per il rilascio del nulla osta di impatto acustico (da allegare alla SCIA in caso di utilizzo di impianti di diffusione sonora o di manifestazioni ed eventi con diffusione di musica o utilizzo di strumenti musicali, se si superano le soglie della zonizzazione comunale);</w:t>
      </w:r>
    </w:p>
    <w:p w:rsidR="00CE6852" w:rsidRPr="007D071D" w:rsidRDefault="00CE6852" w:rsidP="003813A9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 xml:space="preserve">Attestazione del versamento dell’imposta di bollo: estremi del codice identificativo della marca da bollo, che deve essere annullata e conservata dall’interessato;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ovvero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assolvimento dell’imposta di bollo con le altre modalità previste, anche in modalità virtuale o tramite @bollo (da allegare alla SCIA in caso di richiesta di 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nulla osta di impatto acustico).</w:t>
      </w:r>
    </w:p>
    <w:p w:rsidR="00251A3C" w:rsidRPr="007D071D" w:rsidRDefault="00251A3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3813A9" w:rsidRDefault="00251A3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3813A9" w:rsidRPr="004058BC" w:rsidRDefault="003813A9" w:rsidP="003813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3813A9" w:rsidRPr="00AA7CBC" w:rsidTr="006C6FE9">
        <w:trPr>
          <w:jc w:val="center"/>
        </w:trPr>
        <w:tc>
          <w:tcPr>
            <w:tcW w:w="9669" w:type="dxa"/>
            <w:shd w:val="clear" w:color="auto" w:fill="auto"/>
          </w:tcPr>
          <w:p w:rsidR="003813A9" w:rsidRPr="00AA7CBC" w:rsidRDefault="003813A9" w:rsidP="006C6FE9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3813A9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</w:t>
      </w:r>
    </w:p>
    <w:p w:rsidR="003813A9" w:rsidRPr="004058BC" w:rsidRDefault="003813A9" w:rsidP="003813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3813A9" w:rsidRPr="004058BC" w:rsidRDefault="003813A9" w:rsidP="003813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</w:t>
      </w:r>
    </w:p>
    <w:p w:rsidR="003813A9" w:rsidRDefault="003813A9" w:rsidP="003813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nella sua qualità di: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amministratore </w:t>
      </w:r>
    </w:p>
    <w:p w:rsidR="003813A9" w:rsidRDefault="003813A9" w:rsidP="003813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socio </w:t>
      </w:r>
    </w:p>
    <w:p w:rsidR="003813A9" w:rsidRPr="004058BC" w:rsidRDefault="003813A9" w:rsidP="003813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>
        <w:rPr>
          <w:rFonts w:ascii="Arial" w:hAnsi="Arial" w:cs="Arial"/>
          <w:sz w:val="20"/>
          <w:szCs w:val="20"/>
          <w:lang w:eastAsia="it-IT"/>
        </w:rPr>
        <w:t>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7D071D" w:rsidRDefault="00226D75" w:rsidP="003813A9">
      <w:pPr>
        <w:widowControl w:val="0"/>
        <w:suppressAutoHyphens w:val="0"/>
        <w:spacing w:before="120" w:after="120"/>
        <w:rPr>
          <w:rFonts w:ascii="Arial" w:hAnsi="Arial" w:cs="Arial"/>
          <w:b/>
          <w:i/>
          <w:sz w:val="20"/>
          <w:szCs w:val="20"/>
          <w:lang w:eastAsia="it-IT"/>
        </w:rPr>
      </w:pPr>
      <w:r w:rsidRPr="007D071D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7D071D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7D071D" w:rsidRDefault="008274BC" w:rsidP="007D071D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7D071D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7D071D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7D071D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7D071D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3813A9" w:rsidRDefault="008274BC" w:rsidP="003813A9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3813A9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7D071D" w:rsidRDefault="00666DE8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7D071D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7D071D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7D071D" w:rsidRDefault="008C0B33" w:rsidP="003813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di essere consapevole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 xml:space="preserve"> che, qualora il contenuto delle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3813A9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7D071D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7D071D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7D071D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7D071D" w:rsidRDefault="007C2DB8" w:rsidP="003813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7D071D" w:rsidRDefault="007C2DB8" w:rsidP="003813A9">
      <w:pPr>
        <w:widowControl w:val="0"/>
        <w:numPr>
          <w:ilvl w:val="0"/>
          <w:numId w:val="50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7D071D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7D071D">
        <w:rPr>
          <w:rFonts w:ascii="Arial" w:hAnsi="Arial" w:cs="Arial"/>
          <w:sz w:val="20"/>
          <w:szCs w:val="20"/>
          <w:lang w:eastAsia="it-IT"/>
        </w:rPr>
        <w:t>el caso in cui la S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egnalazione</w:t>
      </w:r>
      <w:r w:rsidRPr="007D071D">
        <w:rPr>
          <w:rFonts w:ascii="Arial" w:hAnsi="Arial" w:cs="Arial"/>
          <w:sz w:val="20"/>
          <w:szCs w:val="20"/>
          <w:lang w:eastAsia="it-IT"/>
        </w:rPr>
        <w:t>/com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unicazio</w:t>
      </w:r>
      <w:r w:rsidRPr="007D071D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7D071D" w:rsidRDefault="007C2DB8" w:rsidP="003813A9">
      <w:pPr>
        <w:numPr>
          <w:ilvl w:val="0"/>
          <w:numId w:val="50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</w:t>
      </w:r>
      <w:r w:rsidR="008A636D" w:rsidRPr="007D071D">
        <w:rPr>
          <w:rFonts w:ascii="Arial" w:hAnsi="Arial" w:cs="Arial"/>
          <w:sz w:val="20"/>
          <w:szCs w:val="20"/>
          <w:lang w:eastAsia="it-IT"/>
        </w:rPr>
        <w:t>.</w:t>
      </w:r>
    </w:p>
    <w:p w:rsidR="008274BC" w:rsidRPr="007D071D" w:rsidRDefault="008274BC" w:rsidP="003813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7D071D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7D071D">
        <w:rPr>
          <w:rFonts w:ascii="Arial" w:hAnsi="Arial" w:cs="Arial"/>
          <w:sz w:val="20"/>
          <w:szCs w:val="20"/>
          <w:lang w:eastAsia="it-IT"/>
        </w:rPr>
        <w:t>one</w:t>
      </w:r>
      <w:r w:rsidR="007D071D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813A9">
        <w:rPr>
          <w:rFonts w:ascii="Arial" w:hAnsi="Arial" w:cs="Arial"/>
          <w:sz w:val="20"/>
          <w:szCs w:val="20"/>
        </w:rPr>
        <w:t>......./....../............</w:t>
      </w:r>
    </w:p>
    <w:p w:rsidR="008274BC" w:rsidRPr="007D071D" w:rsidRDefault="008274BC" w:rsidP="007D071D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7D071D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7D071D" w:rsidSect="003813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3" w:rsidRDefault="00FE3733">
      <w:r>
        <w:separator/>
      </w:r>
    </w:p>
  </w:endnote>
  <w:endnote w:type="continuationSeparator" w:id="0">
    <w:p w:rsidR="00FE3733" w:rsidRDefault="00F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A9" w:rsidRPr="003813A9" w:rsidRDefault="003813A9" w:rsidP="003813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3813A9">
      <w:rPr>
        <w:rFonts w:ascii="Arial" w:hAnsi="Arial" w:cs="Arial"/>
        <w:sz w:val="10"/>
        <w:szCs w:val="10"/>
        <w:lang w:eastAsia="it-IT"/>
      </w:rPr>
      <w:t xml:space="preserve">Pag. </w:t>
    </w:r>
    <w:r w:rsidRPr="003813A9">
      <w:rPr>
        <w:rFonts w:ascii="Arial" w:hAnsi="Arial" w:cs="Arial"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3813A9">
      <w:rPr>
        <w:rFonts w:ascii="Arial" w:hAnsi="Arial" w:cs="Arial"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sz w:val="10"/>
        <w:szCs w:val="10"/>
        <w:lang w:eastAsia="it-IT"/>
      </w:rPr>
      <w:fldChar w:fldCharType="end"/>
    </w:r>
    <w:r w:rsidRPr="003813A9">
      <w:rPr>
        <w:rFonts w:ascii="Arial" w:hAnsi="Arial" w:cs="Arial"/>
        <w:sz w:val="10"/>
        <w:szCs w:val="10"/>
        <w:lang w:eastAsia="it-IT"/>
      </w:rPr>
      <w:t xml:space="preserve"> di 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3813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D45F27">
      <w:rPr>
        <w:rFonts w:ascii="Arial" w:hAnsi="Arial" w:cs="Arial"/>
        <w:bCs/>
        <w:noProof/>
        <w:sz w:val="10"/>
        <w:szCs w:val="10"/>
        <w:lang w:eastAsia="it-IT"/>
      </w:rPr>
      <w:t>4</w:t>
    </w:r>
    <w:r w:rsidRPr="003813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3813A9" w:rsidRPr="003813A9" w:rsidTr="00CA7A72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3813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22216s.4.2.1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3813A9" w:rsidRPr="003813A9" w:rsidRDefault="003813A9" w:rsidP="003813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3813A9" w:rsidRPr="003813A9" w:rsidTr="00CA7A72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3813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3813A9" w:rsidRPr="003813A9" w:rsidRDefault="003813A9" w:rsidP="003813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3813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 w:rsidR="00D45F27"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3813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3813A9" w:rsidRPr="003813A9" w:rsidRDefault="003813A9" w:rsidP="003813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3" w:rsidRDefault="00FE3733">
      <w:r>
        <w:separator/>
      </w:r>
    </w:p>
  </w:footnote>
  <w:footnote w:type="continuationSeparator" w:id="0">
    <w:p w:rsidR="00FE3733" w:rsidRDefault="00FE3733">
      <w:r>
        <w:continuationSeparator/>
      </w:r>
    </w:p>
  </w:footnote>
  <w:footnote w:id="1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2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992"/>
    <w:multiLevelType w:val="hybridMultilevel"/>
    <w:tmpl w:val="77742852"/>
    <w:lvl w:ilvl="0" w:tplc="04100003">
      <w:start w:val="1"/>
      <w:numFmt w:val="bullet"/>
      <w:lvlText w:val="o"/>
      <w:lvlJc w:val="left"/>
      <w:pPr>
        <w:tabs>
          <w:tab w:val="num" w:pos="1043"/>
        </w:tabs>
        <w:ind w:left="1043" w:hanging="340"/>
      </w:pPr>
      <w:rPr>
        <w:rFonts w:ascii="Courier New" w:hAnsi="Courier New" w:cs="Courier New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97DA2"/>
    <w:multiLevelType w:val="hybridMultilevel"/>
    <w:tmpl w:val="151297F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B2B23"/>
    <w:multiLevelType w:val="hybridMultilevel"/>
    <w:tmpl w:val="43F6B010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6848260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6"/>
  </w:num>
  <w:num w:numId="4">
    <w:abstractNumId w:val="18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19"/>
  </w:num>
  <w:num w:numId="18">
    <w:abstractNumId w:val="24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5"/>
  </w:num>
  <w:num w:numId="25">
    <w:abstractNumId w:val="6"/>
  </w:num>
  <w:num w:numId="26">
    <w:abstractNumId w:val="18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3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5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14"/>
  </w:num>
  <w:num w:numId="49">
    <w:abstractNumId w:val="20"/>
  </w:num>
  <w:num w:numId="5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1C15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0888"/>
    <w:rsid w:val="00251A3C"/>
    <w:rsid w:val="00260529"/>
    <w:rsid w:val="002608ED"/>
    <w:rsid w:val="00263819"/>
    <w:rsid w:val="00267829"/>
    <w:rsid w:val="00267C8E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813A9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47F6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6F5E39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97178"/>
    <w:rsid w:val="007A7328"/>
    <w:rsid w:val="007B0235"/>
    <w:rsid w:val="007B14FF"/>
    <w:rsid w:val="007B3760"/>
    <w:rsid w:val="007B39F7"/>
    <w:rsid w:val="007B6B15"/>
    <w:rsid w:val="007C2DB8"/>
    <w:rsid w:val="007C42E7"/>
    <w:rsid w:val="007D071D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A636D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30E51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9F55D3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7CDD"/>
    <w:rsid w:val="00CA2DC0"/>
    <w:rsid w:val="00CB21D0"/>
    <w:rsid w:val="00CC4112"/>
    <w:rsid w:val="00CC6E01"/>
    <w:rsid w:val="00CD00CF"/>
    <w:rsid w:val="00CE6852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1861"/>
    <w:rsid w:val="00D23937"/>
    <w:rsid w:val="00D3435A"/>
    <w:rsid w:val="00D35025"/>
    <w:rsid w:val="00D43B5C"/>
    <w:rsid w:val="00D45F27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450E"/>
    <w:rsid w:val="00F76073"/>
    <w:rsid w:val="00F77DA0"/>
    <w:rsid w:val="00F842FA"/>
    <w:rsid w:val="00F856EC"/>
    <w:rsid w:val="00FB048F"/>
    <w:rsid w:val="00FB2F3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3733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BC08"/>
  <w15:docId w15:val="{D4506A1A-D4EE-41E0-9CCC-9DD048F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F8C3-AA91-4BD3-97DA-C70C720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324</cp:revision>
  <cp:lastPrinted>2013-02-01T15:13:00Z</cp:lastPrinted>
  <dcterms:created xsi:type="dcterms:W3CDTF">2016-05-13T20:55:00Z</dcterms:created>
  <dcterms:modified xsi:type="dcterms:W3CDTF">2017-06-15T07:59:00Z</dcterms:modified>
</cp:coreProperties>
</file>