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Capranica Prenestina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Città Metropolitana di Roma Capitale</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